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476" w:rsidRPr="00ED214C" w:rsidRDefault="00846476" w:rsidP="00ED214C">
      <w:pPr>
        <w:shd w:val="clear" w:color="auto" w:fill="FFFFFF"/>
        <w:spacing w:line="216" w:lineRule="auto"/>
        <w:jc w:val="center"/>
        <w:rPr>
          <w:color w:val="000000"/>
          <w:sz w:val="22"/>
          <w:szCs w:val="22"/>
        </w:rPr>
      </w:pPr>
      <w:r w:rsidRPr="00ED214C">
        <w:rPr>
          <w:color w:val="000000"/>
          <w:sz w:val="22"/>
          <w:szCs w:val="22"/>
        </w:rPr>
        <w:t>Сообщение</w:t>
      </w:r>
    </w:p>
    <w:p w:rsidR="00846476" w:rsidRPr="00ED214C" w:rsidRDefault="00846476" w:rsidP="00ED214C">
      <w:pPr>
        <w:shd w:val="clear" w:color="auto" w:fill="FFFFFF"/>
        <w:spacing w:line="216" w:lineRule="auto"/>
        <w:jc w:val="center"/>
        <w:rPr>
          <w:color w:val="000000"/>
          <w:sz w:val="22"/>
          <w:szCs w:val="22"/>
        </w:rPr>
      </w:pPr>
      <w:r w:rsidRPr="00ED214C">
        <w:rPr>
          <w:color w:val="000000"/>
          <w:sz w:val="22"/>
          <w:szCs w:val="22"/>
        </w:rPr>
        <w:t>о дате, до которой от акционеров будут приниматься предложения о внесении</w:t>
      </w:r>
    </w:p>
    <w:p w:rsidR="00846476" w:rsidRPr="00ED214C" w:rsidRDefault="00846476" w:rsidP="00ED214C">
      <w:pPr>
        <w:shd w:val="clear" w:color="auto" w:fill="FFFFFF"/>
        <w:spacing w:line="216" w:lineRule="auto"/>
        <w:jc w:val="center"/>
        <w:rPr>
          <w:color w:val="000000"/>
          <w:sz w:val="22"/>
          <w:szCs w:val="22"/>
        </w:rPr>
      </w:pPr>
      <w:r w:rsidRPr="00ED214C">
        <w:rPr>
          <w:color w:val="000000"/>
          <w:sz w:val="22"/>
          <w:szCs w:val="22"/>
        </w:rPr>
        <w:t>вопросов в повестку дня годового общего собрания акционеров и предложения о</w:t>
      </w:r>
    </w:p>
    <w:p w:rsidR="00846476" w:rsidRPr="00ED214C" w:rsidRDefault="00846476" w:rsidP="00ED214C">
      <w:pPr>
        <w:shd w:val="clear" w:color="auto" w:fill="FFFFFF"/>
        <w:spacing w:line="216" w:lineRule="auto"/>
        <w:jc w:val="center"/>
        <w:rPr>
          <w:color w:val="000000"/>
          <w:sz w:val="22"/>
          <w:szCs w:val="22"/>
        </w:rPr>
      </w:pPr>
      <w:r w:rsidRPr="00ED214C">
        <w:rPr>
          <w:color w:val="000000"/>
          <w:sz w:val="22"/>
          <w:szCs w:val="22"/>
        </w:rPr>
        <w:t>выдвижении кандидатов в Совет директоров и Ревизионную комиссию акционерного</w:t>
      </w:r>
    </w:p>
    <w:p w:rsidR="00846476" w:rsidRPr="00ED214C" w:rsidRDefault="00846476" w:rsidP="00ED214C">
      <w:pPr>
        <w:shd w:val="clear" w:color="auto" w:fill="FFFFFF"/>
        <w:spacing w:line="216" w:lineRule="auto"/>
        <w:jc w:val="center"/>
        <w:rPr>
          <w:b/>
          <w:sz w:val="22"/>
          <w:szCs w:val="22"/>
        </w:rPr>
      </w:pPr>
      <w:r w:rsidRPr="00ED214C">
        <w:rPr>
          <w:color w:val="000000"/>
          <w:sz w:val="22"/>
          <w:szCs w:val="22"/>
        </w:rPr>
        <w:t xml:space="preserve">общества </w:t>
      </w:r>
      <w:r w:rsidRPr="00ED214C">
        <w:rPr>
          <w:b/>
          <w:noProof/>
          <w:sz w:val="22"/>
          <w:szCs w:val="22"/>
        </w:rPr>
        <w:t>"</w:t>
      </w:r>
      <w:r w:rsidRPr="00ED214C">
        <w:rPr>
          <w:b/>
          <w:sz w:val="22"/>
          <w:szCs w:val="22"/>
        </w:rPr>
        <w:t>ПЕРММАШОПТТОРГ"</w:t>
      </w:r>
    </w:p>
    <w:p w:rsidR="00846476" w:rsidRPr="00ED214C" w:rsidRDefault="00846476" w:rsidP="00ED214C">
      <w:pPr>
        <w:shd w:val="clear" w:color="auto" w:fill="FFFFFF"/>
        <w:spacing w:line="216" w:lineRule="auto"/>
        <w:jc w:val="both"/>
        <w:rPr>
          <w:sz w:val="22"/>
          <w:szCs w:val="22"/>
        </w:rPr>
      </w:pPr>
      <w:r w:rsidRPr="00ED214C">
        <w:rPr>
          <w:sz w:val="22"/>
          <w:szCs w:val="22"/>
        </w:rPr>
        <w:t>Полное фирменное наименование Общества: АКЦИОНЕРНОЕ ОБЩЕСТВО "ПЕРММАШОПТТОРГ".</w:t>
      </w:r>
    </w:p>
    <w:p w:rsidR="00846476" w:rsidRPr="00ED214C" w:rsidRDefault="00846476" w:rsidP="00ED214C">
      <w:pPr>
        <w:shd w:val="clear" w:color="auto" w:fill="FFFFFF"/>
        <w:spacing w:line="216" w:lineRule="auto"/>
        <w:jc w:val="both"/>
        <w:rPr>
          <w:sz w:val="22"/>
          <w:szCs w:val="22"/>
        </w:rPr>
      </w:pPr>
      <w:r w:rsidRPr="00ED214C">
        <w:rPr>
          <w:sz w:val="22"/>
          <w:szCs w:val="22"/>
        </w:rPr>
        <w:t>Место нахождения Общества: Г. ПЕРМЬ, УЛ. ЧЕРНЫШЕВСКОГО, 5.</w:t>
      </w:r>
    </w:p>
    <w:p w:rsidR="00846476" w:rsidRPr="00ED214C" w:rsidRDefault="00846476" w:rsidP="00ED214C">
      <w:pPr>
        <w:shd w:val="clear" w:color="auto" w:fill="FFFFFF"/>
        <w:spacing w:line="216" w:lineRule="auto"/>
        <w:jc w:val="both"/>
        <w:rPr>
          <w:sz w:val="22"/>
          <w:szCs w:val="22"/>
        </w:rPr>
      </w:pPr>
      <w:r w:rsidRPr="00ED214C">
        <w:rPr>
          <w:sz w:val="22"/>
          <w:szCs w:val="22"/>
        </w:rPr>
        <w:t>Почтовый адрес, по которому должны направляться предложения: 614002, Г. ПЕРМЬ, УЛ. ЧЕРНЫШЕВСКОГО, 5.</w:t>
      </w:r>
    </w:p>
    <w:p w:rsidR="00846476" w:rsidRPr="00ED214C" w:rsidRDefault="00846476" w:rsidP="00ED214C">
      <w:pPr>
        <w:shd w:val="clear" w:color="auto" w:fill="FFFFFF"/>
        <w:spacing w:line="216" w:lineRule="auto"/>
        <w:jc w:val="both"/>
        <w:rPr>
          <w:sz w:val="22"/>
          <w:szCs w:val="22"/>
        </w:rPr>
      </w:pPr>
    </w:p>
    <w:p w:rsidR="00846476" w:rsidRPr="00ED214C" w:rsidRDefault="00846476" w:rsidP="00ED214C">
      <w:pPr>
        <w:shd w:val="clear" w:color="auto" w:fill="FFFFFF"/>
        <w:spacing w:line="216" w:lineRule="auto"/>
        <w:ind w:firstLine="708"/>
        <w:jc w:val="both"/>
        <w:rPr>
          <w:sz w:val="22"/>
          <w:szCs w:val="22"/>
        </w:rPr>
      </w:pPr>
      <w:r w:rsidRPr="00ED214C">
        <w:rPr>
          <w:sz w:val="22"/>
          <w:szCs w:val="22"/>
        </w:rPr>
        <w:t>АКЦИОНЕРНОЕ ОБЩЕСТВО "ПЕРММАШОПТТОРГ". (далее – Общество) сообщает акционерам Общества, что в соответствии Федеральным законом от 08.03.2022 № 46-ФЗ</w:t>
      </w:r>
      <w:r w:rsidRPr="00ED214C">
        <w:rPr>
          <w:rFonts w:ascii="YS Text" w:hAnsi="YS Text"/>
          <w:color w:val="000000"/>
          <w:sz w:val="22"/>
          <w:szCs w:val="22"/>
        </w:rPr>
        <w:t xml:space="preserve"> и решением Совета директоров Общества от 15 марта 2022 г. (Протокол №6 от 15 марта 2022 г.) </w:t>
      </w:r>
      <w:r w:rsidRPr="00ED214C">
        <w:rPr>
          <w:sz w:val="22"/>
          <w:szCs w:val="22"/>
        </w:rPr>
        <w:t xml:space="preserve"> акционеры (акционер)</w:t>
      </w:r>
      <w:r w:rsidRPr="00ED214C">
        <w:rPr>
          <w:rFonts w:ascii="YS Text" w:hAnsi="YS Text"/>
          <w:color w:val="000000"/>
          <w:sz w:val="22"/>
          <w:szCs w:val="22"/>
        </w:rPr>
        <w:t>, являющиеся в совокупности владельцами не менее чем 2 процентов голосующих акций Общества,</w:t>
      </w:r>
      <w:r w:rsidRPr="00ED214C">
        <w:rPr>
          <w:sz w:val="22"/>
          <w:szCs w:val="22"/>
        </w:rPr>
        <w:t xml:space="preserve"> вправе до «19» апреля 2022г. внести вопросы в повестку дня годового общего собрания акционеров, которое состоится «17» мая 2022 года, и выдвинуть кандидатов в совет директоров Общества, ревизионную </w:t>
      </w:r>
      <w:r w:rsidR="00E05F1A" w:rsidRPr="00ED214C">
        <w:rPr>
          <w:sz w:val="22"/>
          <w:szCs w:val="22"/>
        </w:rPr>
        <w:t>комиссию. Указанные</w:t>
      </w:r>
      <w:r w:rsidRPr="00ED214C">
        <w:rPr>
          <w:sz w:val="22"/>
          <w:szCs w:val="22"/>
        </w:rPr>
        <w:t xml:space="preserve"> предложения должны поступить в Общество не позднее «19» апреля 2022г.</w:t>
      </w:r>
    </w:p>
    <w:p w:rsidR="00846476" w:rsidRPr="00ED214C" w:rsidRDefault="00846476" w:rsidP="00ED214C">
      <w:pPr>
        <w:shd w:val="clear" w:color="auto" w:fill="FFFFFF"/>
        <w:spacing w:line="216" w:lineRule="auto"/>
        <w:ind w:firstLine="708"/>
        <w:jc w:val="both"/>
        <w:rPr>
          <w:rFonts w:ascii="YS Text" w:hAnsi="YS Text"/>
          <w:color w:val="000000"/>
          <w:sz w:val="22"/>
          <w:szCs w:val="22"/>
        </w:rPr>
      </w:pPr>
      <w:r w:rsidRPr="00ED214C">
        <w:rPr>
          <w:rFonts w:ascii="YS Text" w:hAnsi="YS Text"/>
          <w:color w:val="000000"/>
          <w:sz w:val="22"/>
          <w:szCs w:val="22"/>
        </w:rPr>
        <w:t xml:space="preserve">Акционеры (акционер), являющиеся в совокупности владельцами не менее чем 2 процентов голосующих акций Общества, вправе вносить Предложения в дополнение к таким Предложениям, ранее поступившим в Общество, а акционеры, от которых указанные Предложения поступили ранее, вправе вносить новые Предложения взамен поступивших. В случае внесения акционерами новых Предложений ранее поступившие от них Предложения считаются отозванными. </w:t>
      </w:r>
    </w:p>
    <w:p w:rsidR="00846476" w:rsidRPr="00ED214C" w:rsidRDefault="00846476" w:rsidP="00ED214C">
      <w:pPr>
        <w:shd w:val="clear" w:color="auto" w:fill="FFFFFF"/>
        <w:spacing w:line="216" w:lineRule="auto"/>
        <w:ind w:firstLine="708"/>
        <w:jc w:val="both"/>
        <w:rPr>
          <w:rFonts w:ascii="YS Text" w:hAnsi="YS Text"/>
          <w:color w:val="000000"/>
          <w:sz w:val="22"/>
          <w:szCs w:val="22"/>
        </w:rPr>
      </w:pPr>
      <w:r w:rsidRPr="00ED214C">
        <w:rPr>
          <w:rFonts w:ascii="YS Text" w:hAnsi="YS Text"/>
          <w:color w:val="000000"/>
          <w:sz w:val="22"/>
          <w:szCs w:val="22"/>
        </w:rPr>
        <w:t>Направляемые Предложения должны соответствовать требованиям, установленным ст. 53 Федерального закона от 26.12.1995 N 208-ФЗ (ред. от 25.02.2022) "Об акционерных обществах", гл. 2 Положения Банка России от 16.11.2018 N 660-П "Об общих собраниях акционеров", а также требованиям Устава и внутренних документов Общества.</w:t>
      </w:r>
    </w:p>
    <w:p w:rsidR="00846476" w:rsidRPr="00ED214C" w:rsidRDefault="00846476" w:rsidP="00ED214C">
      <w:pPr>
        <w:shd w:val="clear" w:color="auto" w:fill="FFFFFF"/>
        <w:spacing w:line="216" w:lineRule="auto"/>
        <w:ind w:firstLine="360"/>
        <w:jc w:val="both"/>
        <w:rPr>
          <w:rFonts w:ascii="YS Text" w:hAnsi="YS Text"/>
          <w:color w:val="000000"/>
          <w:sz w:val="22"/>
          <w:szCs w:val="22"/>
        </w:rPr>
      </w:pPr>
      <w:r w:rsidRPr="00ED214C">
        <w:rPr>
          <w:rFonts w:ascii="YS Text" w:hAnsi="YS Text"/>
          <w:color w:val="000000"/>
          <w:sz w:val="22"/>
          <w:szCs w:val="22"/>
        </w:rPr>
        <w:t>При направлении Предложений в Общество представителям акционеров необходимо приложить документы, подтверждающие их полномочия для осуществления голосования (их копии, засвидетельствованные (удостоверенные) в порядке, предусмотренном законодательством Российской Федерации).</w:t>
      </w:r>
    </w:p>
    <w:p w:rsidR="00846476" w:rsidRPr="00ED214C" w:rsidRDefault="00846476" w:rsidP="00ED214C">
      <w:pPr>
        <w:spacing w:line="216" w:lineRule="auto"/>
        <w:ind w:firstLine="360"/>
        <w:jc w:val="both"/>
        <w:rPr>
          <w:b/>
          <w:noProof/>
          <w:sz w:val="22"/>
          <w:szCs w:val="22"/>
        </w:rPr>
      </w:pPr>
      <w:r w:rsidRPr="00ED214C">
        <w:rPr>
          <w:rFonts w:ascii="YS Text" w:hAnsi="YS Text"/>
          <w:color w:val="000000"/>
          <w:sz w:val="22"/>
          <w:szCs w:val="22"/>
        </w:rPr>
        <w:t xml:space="preserve">Совет директоров </w:t>
      </w:r>
      <w:r w:rsidRPr="00ED214C">
        <w:rPr>
          <w:b/>
          <w:noProof/>
          <w:sz w:val="22"/>
          <w:szCs w:val="22"/>
        </w:rPr>
        <w:t>АО "ПЕРММАШОПТТОРГ"</w:t>
      </w:r>
    </w:p>
    <w:p w:rsidR="00186352" w:rsidRPr="00ED214C" w:rsidRDefault="00186352" w:rsidP="00ED214C">
      <w:pPr>
        <w:spacing w:line="216" w:lineRule="auto"/>
        <w:jc w:val="both"/>
        <w:rPr>
          <w:sz w:val="22"/>
          <w:szCs w:val="22"/>
        </w:rPr>
      </w:pPr>
    </w:p>
    <w:p w:rsidR="00ED214C" w:rsidRDefault="00ED214C" w:rsidP="00ED214C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  <w:bookmarkStart w:id="0" w:name="_GoBack"/>
      <w:bookmarkEnd w:id="0"/>
    </w:p>
    <w:p w:rsidR="00ED214C" w:rsidRPr="00ED214C" w:rsidRDefault="00ED214C" w:rsidP="00ED214C">
      <w:pPr>
        <w:spacing w:line="216" w:lineRule="auto"/>
        <w:jc w:val="both"/>
        <w:rPr>
          <w:sz w:val="22"/>
          <w:szCs w:val="22"/>
        </w:rPr>
      </w:pPr>
    </w:p>
    <w:p w:rsidR="00ED214C" w:rsidRPr="00ED214C" w:rsidRDefault="00ED214C" w:rsidP="00ED214C">
      <w:pPr>
        <w:shd w:val="clear" w:color="auto" w:fill="FFFFFF"/>
        <w:spacing w:line="216" w:lineRule="auto"/>
        <w:jc w:val="center"/>
        <w:rPr>
          <w:color w:val="000000"/>
          <w:sz w:val="22"/>
          <w:szCs w:val="22"/>
        </w:rPr>
      </w:pPr>
      <w:r w:rsidRPr="00ED214C">
        <w:rPr>
          <w:color w:val="000000"/>
          <w:sz w:val="22"/>
          <w:szCs w:val="22"/>
        </w:rPr>
        <w:t>Сообщение</w:t>
      </w:r>
    </w:p>
    <w:p w:rsidR="00ED214C" w:rsidRPr="00ED214C" w:rsidRDefault="00ED214C" w:rsidP="00ED214C">
      <w:pPr>
        <w:shd w:val="clear" w:color="auto" w:fill="FFFFFF"/>
        <w:spacing w:line="216" w:lineRule="auto"/>
        <w:jc w:val="center"/>
        <w:rPr>
          <w:color w:val="000000"/>
          <w:sz w:val="22"/>
          <w:szCs w:val="22"/>
        </w:rPr>
      </w:pPr>
      <w:r w:rsidRPr="00ED214C">
        <w:rPr>
          <w:color w:val="000000"/>
          <w:sz w:val="22"/>
          <w:szCs w:val="22"/>
        </w:rPr>
        <w:t>о дате, до которой от акционеров будут приниматься предложения о внесении</w:t>
      </w:r>
    </w:p>
    <w:p w:rsidR="00ED214C" w:rsidRPr="00ED214C" w:rsidRDefault="00ED214C" w:rsidP="00ED214C">
      <w:pPr>
        <w:shd w:val="clear" w:color="auto" w:fill="FFFFFF"/>
        <w:spacing w:line="216" w:lineRule="auto"/>
        <w:jc w:val="center"/>
        <w:rPr>
          <w:color w:val="000000"/>
          <w:sz w:val="22"/>
          <w:szCs w:val="22"/>
        </w:rPr>
      </w:pPr>
      <w:r w:rsidRPr="00ED214C">
        <w:rPr>
          <w:color w:val="000000"/>
          <w:sz w:val="22"/>
          <w:szCs w:val="22"/>
        </w:rPr>
        <w:t>вопросов в повестку дня годового общего собрания акционеров и предложения о</w:t>
      </w:r>
    </w:p>
    <w:p w:rsidR="00ED214C" w:rsidRPr="00ED214C" w:rsidRDefault="00ED214C" w:rsidP="00ED214C">
      <w:pPr>
        <w:shd w:val="clear" w:color="auto" w:fill="FFFFFF"/>
        <w:spacing w:line="216" w:lineRule="auto"/>
        <w:jc w:val="center"/>
        <w:rPr>
          <w:color w:val="000000"/>
          <w:sz w:val="22"/>
          <w:szCs w:val="22"/>
        </w:rPr>
      </w:pPr>
      <w:r w:rsidRPr="00ED214C">
        <w:rPr>
          <w:color w:val="000000"/>
          <w:sz w:val="22"/>
          <w:szCs w:val="22"/>
        </w:rPr>
        <w:t>выдвижении кандидатов в Совет директоров и Ревизионную комиссию акционерного</w:t>
      </w:r>
    </w:p>
    <w:p w:rsidR="00ED214C" w:rsidRPr="00ED214C" w:rsidRDefault="00ED214C" w:rsidP="00ED214C">
      <w:pPr>
        <w:shd w:val="clear" w:color="auto" w:fill="FFFFFF"/>
        <w:spacing w:line="216" w:lineRule="auto"/>
        <w:jc w:val="center"/>
        <w:rPr>
          <w:b/>
          <w:sz w:val="22"/>
          <w:szCs w:val="22"/>
        </w:rPr>
      </w:pPr>
      <w:r w:rsidRPr="00ED214C">
        <w:rPr>
          <w:color w:val="000000"/>
          <w:sz w:val="22"/>
          <w:szCs w:val="22"/>
        </w:rPr>
        <w:t xml:space="preserve">общества </w:t>
      </w:r>
      <w:r w:rsidRPr="00ED214C">
        <w:rPr>
          <w:b/>
          <w:noProof/>
          <w:sz w:val="22"/>
          <w:szCs w:val="22"/>
        </w:rPr>
        <w:t>"</w:t>
      </w:r>
      <w:r w:rsidRPr="00ED214C">
        <w:rPr>
          <w:b/>
          <w:sz w:val="22"/>
          <w:szCs w:val="22"/>
        </w:rPr>
        <w:t>ПЕРММАШОПТТОРГ"</w:t>
      </w:r>
    </w:p>
    <w:p w:rsidR="00ED214C" w:rsidRPr="00ED214C" w:rsidRDefault="00ED214C" w:rsidP="00ED214C">
      <w:pPr>
        <w:shd w:val="clear" w:color="auto" w:fill="FFFFFF"/>
        <w:spacing w:line="216" w:lineRule="auto"/>
        <w:jc w:val="both"/>
        <w:rPr>
          <w:sz w:val="22"/>
          <w:szCs w:val="22"/>
        </w:rPr>
      </w:pPr>
      <w:r w:rsidRPr="00ED214C">
        <w:rPr>
          <w:sz w:val="22"/>
          <w:szCs w:val="22"/>
        </w:rPr>
        <w:t>Полное фирменное наименование Общества: АКЦИОНЕРНОЕ ОБЩЕСТВО "ПЕРММАШОПТТОРГ".</w:t>
      </w:r>
    </w:p>
    <w:p w:rsidR="00ED214C" w:rsidRPr="00ED214C" w:rsidRDefault="00ED214C" w:rsidP="00ED214C">
      <w:pPr>
        <w:shd w:val="clear" w:color="auto" w:fill="FFFFFF"/>
        <w:spacing w:line="216" w:lineRule="auto"/>
        <w:jc w:val="both"/>
        <w:rPr>
          <w:sz w:val="22"/>
          <w:szCs w:val="22"/>
        </w:rPr>
      </w:pPr>
      <w:r w:rsidRPr="00ED214C">
        <w:rPr>
          <w:sz w:val="22"/>
          <w:szCs w:val="22"/>
        </w:rPr>
        <w:t>Место нахождения Общества: Г. ПЕРМЬ, УЛ. ЧЕРНЫШЕВСКОГО, 5.</w:t>
      </w:r>
    </w:p>
    <w:p w:rsidR="00ED214C" w:rsidRPr="00ED214C" w:rsidRDefault="00ED214C" w:rsidP="00ED214C">
      <w:pPr>
        <w:shd w:val="clear" w:color="auto" w:fill="FFFFFF"/>
        <w:spacing w:line="216" w:lineRule="auto"/>
        <w:jc w:val="both"/>
        <w:rPr>
          <w:sz w:val="22"/>
          <w:szCs w:val="22"/>
        </w:rPr>
      </w:pPr>
      <w:r w:rsidRPr="00ED214C">
        <w:rPr>
          <w:sz w:val="22"/>
          <w:szCs w:val="22"/>
        </w:rPr>
        <w:t>Почтовый адрес, по которому должны направляться предложения: 614002, Г. ПЕРМЬ, УЛ. ЧЕРНЫШЕВСКОГО, 5.</w:t>
      </w:r>
    </w:p>
    <w:p w:rsidR="00ED214C" w:rsidRPr="00ED214C" w:rsidRDefault="00ED214C" w:rsidP="00ED214C">
      <w:pPr>
        <w:shd w:val="clear" w:color="auto" w:fill="FFFFFF"/>
        <w:spacing w:line="216" w:lineRule="auto"/>
        <w:jc w:val="both"/>
        <w:rPr>
          <w:sz w:val="22"/>
          <w:szCs w:val="22"/>
        </w:rPr>
      </w:pPr>
    </w:p>
    <w:p w:rsidR="00ED214C" w:rsidRPr="00ED214C" w:rsidRDefault="00ED214C" w:rsidP="00ED214C">
      <w:pPr>
        <w:shd w:val="clear" w:color="auto" w:fill="FFFFFF"/>
        <w:spacing w:line="216" w:lineRule="auto"/>
        <w:ind w:firstLine="708"/>
        <w:jc w:val="both"/>
        <w:rPr>
          <w:sz w:val="22"/>
          <w:szCs w:val="22"/>
        </w:rPr>
      </w:pPr>
      <w:r w:rsidRPr="00ED214C">
        <w:rPr>
          <w:sz w:val="22"/>
          <w:szCs w:val="22"/>
        </w:rPr>
        <w:t>АКЦИОНЕРНОЕ ОБЩЕСТВО "ПЕРММАШОПТТОРГ". (далее – Общество) сообщает акционерам Общества, что в соответствии Федеральным законом от 08.03.2022 № 46-ФЗ</w:t>
      </w:r>
      <w:r w:rsidRPr="00ED214C">
        <w:rPr>
          <w:rFonts w:ascii="YS Text" w:hAnsi="YS Text"/>
          <w:color w:val="000000"/>
          <w:sz w:val="22"/>
          <w:szCs w:val="22"/>
        </w:rPr>
        <w:t xml:space="preserve"> и решением Совета директоров Общества от 15 марта 2022 г. (Протокол №6 от 15 марта 2022 г.) </w:t>
      </w:r>
      <w:r w:rsidRPr="00ED214C">
        <w:rPr>
          <w:sz w:val="22"/>
          <w:szCs w:val="22"/>
        </w:rPr>
        <w:t xml:space="preserve"> акционеры (акционер)</w:t>
      </w:r>
      <w:r w:rsidRPr="00ED214C">
        <w:rPr>
          <w:rFonts w:ascii="YS Text" w:hAnsi="YS Text"/>
          <w:color w:val="000000"/>
          <w:sz w:val="22"/>
          <w:szCs w:val="22"/>
        </w:rPr>
        <w:t>, являющиеся в совокупности владельцами не менее чем 2 процентов голосующих акций Общества,</w:t>
      </w:r>
      <w:r w:rsidRPr="00ED214C">
        <w:rPr>
          <w:sz w:val="22"/>
          <w:szCs w:val="22"/>
        </w:rPr>
        <w:t xml:space="preserve"> вправе до «19» апреля 2022г. внести вопросы в повестку дня годового общего собрания акционеров, которое состоится «17» мая 2022 года, и выдвинуть кандидатов в совет директоров Общества, ревизионную комиссию. Указанные предложения должны поступить в Общество не позднее «19» апреля 2022г.</w:t>
      </w:r>
    </w:p>
    <w:p w:rsidR="00ED214C" w:rsidRPr="00ED214C" w:rsidRDefault="00ED214C" w:rsidP="00ED214C">
      <w:pPr>
        <w:shd w:val="clear" w:color="auto" w:fill="FFFFFF"/>
        <w:spacing w:line="216" w:lineRule="auto"/>
        <w:ind w:firstLine="708"/>
        <w:jc w:val="both"/>
        <w:rPr>
          <w:rFonts w:ascii="YS Text" w:hAnsi="YS Text"/>
          <w:color w:val="000000"/>
          <w:sz w:val="22"/>
          <w:szCs w:val="22"/>
        </w:rPr>
      </w:pPr>
      <w:r w:rsidRPr="00ED214C">
        <w:rPr>
          <w:rFonts w:ascii="YS Text" w:hAnsi="YS Text"/>
          <w:color w:val="000000"/>
          <w:sz w:val="22"/>
          <w:szCs w:val="22"/>
        </w:rPr>
        <w:t xml:space="preserve">Акционеры (акционер), являющиеся в совокупности владельцами не менее чем 2 процентов голосующих акций Общества, вправе вносить Предложения в дополнение к таким Предложениям, ранее поступившим в Общество, а акционеры, от которых указанные Предложения поступили ранее, вправе вносить новые Предложения взамен поступивших. В случае внесения акционерами новых Предложений ранее поступившие от них Предложения считаются отозванными. </w:t>
      </w:r>
    </w:p>
    <w:p w:rsidR="00ED214C" w:rsidRPr="00ED214C" w:rsidRDefault="00ED214C" w:rsidP="00ED214C">
      <w:pPr>
        <w:shd w:val="clear" w:color="auto" w:fill="FFFFFF"/>
        <w:spacing w:line="216" w:lineRule="auto"/>
        <w:ind w:firstLine="708"/>
        <w:jc w:val="both"/>
        <w:rPr>
          <w:rFonts w:ascii="YS Text" w:hAnsi="YS Text"/>
          <w:color w:val="000000"/>
          <w:sz w:val="22"/>
          <w:szCs w:val="22"/>
        </w:rPr>
      </w:pPr>
      <w:r w:rsidRPr="00ED214C">
        <w:rPr>
          <w:rFonts w:ascii="YS Text" w:hAnsi="YS Text"/>
          <w:color w:val="000000"/>
          <w:sz w:val="22"/>
          <w:szCs w:val="22"/>
        </w:rPr>
        <w:t>Направляемые Предложения должны соответствовать требованиям, установленным ст. 53 Федерального закона от 26.12.1995 N 208-ФЗ (ред. от 25.02.2022) "Об акционерных обществах", гл. 2 Положения Банка России от 16.11.2018 N 660-П "Об общих собраниях акционеров", а также требованиям Устава и внутренних документов Общества.</w:t>
      </w:r>
    </w:p>
    <w:p w:rsidR="00ED214C" w:rsidRPr="00ED214C" w:rsidRDefault="00ED214C" w:rsidP="00ED214C">
      <w:pPr>
        <w:shd w:val="clear" w:color="auto" w:fill="FFFFFF"/>
        <w:spacing w:line="216" w:lineRule="auto"/>
        <w:ind w:firstLine="360"/>
        <w:jc w:val="both"/>
        <w:rPr>
          <w:rFonts w:ascii="YS Text" w:hAnsi="YS Text"/>
          <w:color w:val="000000"/>
          <w:sz w:val="22"/>
          <w:szCs w:val="22"/>
        </w:rPr>
      </w:pPr>
      <w:r w:rsidRPr="00ED214C">
        <w:rPr>
          <w:rFonts w:ascii="YS Text" w:hAnsi="YS Text"/>
          <w:color w:val="000000"/>
          <w:sz w:val="22"/>
          <w:szCs w:val="22"/>
        </w:rPr>
        <w:t>При направлении Предложений в Общество представителям акционеров необходимо приложить документы, подтверждающие их полномочия для осуществления голосования (их копии, засвидетельствованные (удостоверенные) в порядке, предусмотренном законодательством Российской Федерации).</w:t>
      </w:r>
    </w:p>
    <w:p w:rsidR="00ED214C" w:rsidRPr="00ED214C" w:rsidRDefault="00ED214C" w:rsidP="00ED214C">
      <w:pPr>
        <w:spacing w:line="216" w:lineRule="auto"/>
        <w:ind w:firstLine="360"/>
        <w:jc w:val="both"/>
        <w:rPr>
          <w:b/>
          <w:noProof/>
          <w:sz w:val="22"/>
          <w:szCs w:val="22"/>
        </w:rPr>
      </w:pPr>
      <w:r w:rsidRPr="00ED214C">
        <w:rPr>
          <w:rFonts w:ascii="YS Text" w:hAnsi="YS Text"/>
          <w:color w:val="000000"/>
          <w:sz w:val="22"/>
          <w:szCs w:val="22"/>
        </w:rPr>
        <w:t xml:space="preserve">Совет директоров </w:t>
      </w:r>
      <w:r w:rsidRPr="00ED214C">
        <w:rPr>
          <w:b/>
          <w:noProof/>
          <w:sz w:val="22"/>
          <w:szCs w:val="22"/>
        </w:rPr>
        <w:t>АО "ПЕРММАШОПТТОРГ"</w:t>
      </w:r>
    </w:p>
    <w:sectPr w:rsidR="00ED214C" w:rsidRPr="00ED214C" w:rsidSect="003552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6D4" w:rsidRDefault="00F876D4">
      <w:r>
        <w:separator/>
      </w:r>
    </w:p>
  </w:endnote>
  <w:endnote w:type="continuationSeparator" w:id="0">
    <w:p w:rsidR="00F876D4" w:rsidRDefault="00F87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9DB" w:rsidRDefault="00E05F1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C59DB" w:rsidRDefault="00F876D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9DB" w:rsidRPr="00AC545C" w:rsidRDefault="00E05F1A" w:rsidP="006C59DB">
    <w:pPr>
      <w:pStyle w:val="1"/>
      <w:shd w:val="clear" w:color="auto" w:fill="FFFFFF"/>
      <w:spacing w:after="144" w:line="242" w:lineRule="atLeast"/>
    </w:pPr>
    <w:r>
      <w:t xml:space="preserve">* </w:t>
    </w:r>
    <w:proofErr w:type="gramStart"/>
    <w:r>
      <w:t>В</w:t>
    </w:r>
    <w:proofErr w:type="gramEnd"/>
    <w:r>
      <w:t xml:space="preserve"> соответствии со ст. 2 </w:t>
    </w:r>
    <w:r w:rsidRPr="00AC545C">
      <w:t>Федеральн</w:t>
    </w:r>
    <w:r>
      <w:t>ого</w:t>
    </w:r>
    <w:r w:rsidRPr="00AC545C">
      <w:t xml:space="preserve"> закон</w:t>
    </w:r>
    <w:r>
      <w:t>а</w:t>
    </w:r>
    <w:r w:rsidRPr="00AC545C">
      <w:t xml:space="preserve"> от 18.03.2020 N 50-ФЗ "О приобретении Правительством Российской Федерации у Центрального банка Российской Федерации обыкновенных акций публичного акционерного общества "Сбербанк России" и признании утратившими силу отдельных положений законодательных актов Российской Федерации"</w:t>
    </w:r>
  </w:p>
  <w:p w:rsidR="006C59DB" w:rsidRDefault="00F876D4">
    <w:pPr>
      <w:pStyle w:val="a3"/>
    </w:pPr>
  </w:p>
  <w:p w:rsidR="006C59DB" w:rsidRDefault="00F876D4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9DB" w:rsidRDefault="00F876D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6D4" w:rsidRDefault="00F876D4">
      <w:r>
        <w:separator/>
      </w:r>
    </w:p>
  </w:footnote>
  <w:footnote w:type="continuationSeparator" w:id="0">
    <w:p w:rsidR="00F876D4" w:rsidRDefault="00F876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9DB" w:rsidRDefault="00F876D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9DB" w:rsidRDefault="00F876D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9DB" w:rsidRDefault="00F876D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476"/>
    <w:rsid w:val="00186352"/>
    <w:rsid w:val="00846476"/>
    <w:rsid w:val="00B2167E"/>
    <w:rsid w:val="00E05F1A"/>
    <w:rsid w:val="00ED214C"/>
    <w:rsid w:val="00F8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D3E95-ED29-4A6D-BC2C-AA6F033D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6476"/>
    <w:pPr>
      <w:keepNext/>
      <w:jc w:val="both"/>
      <w:outlineLvl w:val="0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6476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rsid w:val="00846476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464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46476"/>
  </w:style>
  <w:style w:type="paragraph" w:styleId="a6">
    <w:name w:val="header"/>
    <w:basedOn w:val="a"/>
    <w:link w:val="a7"/>
    <w:uiPriority w:val="99"/>
    <w:unhideWhenUsed/>
    <w:rsid w:val="008464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647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Аркадий Фрадкин</dc:creator>
  <cp:keywords/>
  <dc:description/>
  <cp:lastModifiedBy>Аркадий Фрадкин</cp:lastModifiedBy>
  <cp:revision>4</cp:revision>
  <cp:lastPrinted>2022-04-05T03:42:00Z</cp:lastPrinted>
  <dcterms:created xsi:type="dcterms:W3CDTF">2022-03-24T10:04:00Z</dcterms:created>
  <dcterms:modified xsi:type="dcterms:W3CDTF">2022-04-05T03:42:00Z</dcterms:modified>
</cp:coreProperties>
</file>