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5AE" w:rsidRDefault="008D2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Отчет</w:t>
      </w:r>
    </w:p>
    <w:p w:rsidR="008D2B5A" w:rsidRDefault="008D2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об итогах голосования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на общем собрании акционеров</w:t>
      </w:r>
      <w:r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  <w:t>АО «ПЕРММАШОПТТОРГ»</w:t>
      </w:r>
    </w:p>
    <w:p w:rsidR="000F25AE" w:rsidRDefault="000F25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Дата проведения общего </w:t>
      </w:r>
      <w:r w:rsidR="00BB2ACC">
        <w:rPr>
          <w:rFonts w:ascii="Times New Roman CYR" w:hAnsi="Times New Roman CYR" w:cs="Times New Roman CYR"/>
          <w:color w:val="080808"/>
          <w:sz w:val="24"/>
          <w:szCs w:val="24"/>
        </w:rPr>
        <w:t xml:space="preserve">годового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собрания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: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 w:rsidR="008D2B5A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30 апреля 2021 г., Протокол от 04.05.2021 г.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Результаты голосования и формулировки принятых решений:</w:t>
      </w:r>
    </w:p>
    <w:p w:rsidR="006F6DB7" w:rsidRDefault="006F6DB7" w:rsidP="006F6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Число голосов, которыми обладали лица, включенные в список лиц, имевших право на участие в общем собрании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18 311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  <w:r w:rsidRPr="006F6DB7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Число голосов, которыми обладали лица, принявшие участие в общем собрании</w:t>
      </w:r>
      <w:bookmarkStart w:id="0" w:name="_GoBack"/>
      <w:r w:rsidR="008D2B5A" w:rsidRPr="008D2B5A">
        <w:rPr>
          <w:rFonts w:ascii="Times New Roman CYR" w:hAnsi="Times New Roman CYR" w:cs="Times New Roman CYR"/>
          <w:b/>
          <w:color w:val="080808"/>
          <w:sz w:val="24"/>
          <w:szCs w:val="24"/>
        </w:rPr>
        <w:t>15199</w:t>
      </w:r>
      <w:bookmarkEnd w:id="0"/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  <w:r w:rsidRPr="006F6DB7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Кворум по вопросу повестки дня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1,2,3,4,6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имеется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№1:</w:t>
      </w:r>
    </w:p>
    <w:p w:rsidR="008805EB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</w:t>
      </w:r>
    </w:p>
    <w:p w:rsidR="000F25AE" w:rsidRPr="00A73E34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Утвердить годовой отчет, годовую бухгалтерскую (финансовую) отчетность за 20</w:t>
      </w:r>
      <w:r w:rsidR="008D2B5A">
        <w:rPr>
          <w:rFonts w:ascii="Times New Roman CYR" w:hAnsi="Times New Roman CYR" w:cs="Times New Roman CYR"/>
          <w:color w:val="080808"/>
          <w:sz w:val="24"/>
          <w:szCs w:val="24"/>
        </w:rPr>
        <w:t>20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отчетный год</w:t>
      </w:r>
      <w:r w:rsidR="00A73E34">
        <w:rPr>
          <w:rFonts w:ascii="Times New Roman CYR" w:hAnsi="Times New Roman CYR" w:cs="Times New Roman CYR"/>
          <w:color w:val="080808"/>
          <w:sz w:val="24"/>
          <w:szCs w:val="24"/>
        </w:rPr>
        <w:t>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 w:rsidP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 |  </w:t>
            </w: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100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%*</w:t>
            </w:r>
          </w:p>
        </w:tc>
      </w:tr>
    </w:tbl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№2: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В связи с наличием</w:t>
      </w:r>
      <w:r w:rsidR="008D2B5A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убытков дивиденды по итогам 2020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г. не выплачивать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|  </w:t>
            </w: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100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%*</w:t>
            </w:r>
          </w:p>
        </w:tc>
      </w:tr>
    </w:tbl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№3: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Определить количественный состав совета директоров Общества, в количестве 5 членов.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|  </w:t>
            </w: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100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%*</w:t>
            </w:r>
          </w:p>
        </w:tc>
      </w:tr>
    </w:tbl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№4: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</w:t>
      </w:r>
      <w:r w:rsidR="006F0CA6" w:rsidRPr="006F0CA6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</w:t>
      </w:r>
      <w:r w:rsidR="006F0CA6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(</w:t>
      </w:r>
      <w:r w:rsidR="00BB2ACC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г</w:t>
      </w:r>
      <w:proofErr w:type="spellStart"/>
      <w:r w:rsidR="006F0CA6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олосование</w:t>
      </w:r>
      <w:proofErr w:type="spellEnd"/>
      <w:r w:rsidR="006F0CA6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кумулятивное. 5 вакансий</w:t>
      </w:r>
      <w:r w:rsidR="006F0CA6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)</w:t>
      </w:r>
      <w:r w:rsidR="006F0CA6"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Избрать членом Совета директоров Общества: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Ф.И.О. кандидата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Pr="006F0CA6" w:rsidRDefault="006F0CA6" w:rsidP="006F0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</w:rPr>
            </w:pPr>
            <w:r w:rsidRPr="006F0CA6"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  <w:lang w:val="x-none"/>
              </w:rPr>
              <w:t>Число голосов «ЗА», распределенных среди кандидатов</w:t>
            </w:r>
            <w:r w:rsidRPr="006F0CA6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 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Кимерлинг Семен Маркович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Мандельблат Анатолий Яковлевич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 w:rsidP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Мизев</w:t>
            </w:r>
            <w:proofErr w:type="spellEnd"/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 xml:space="preserve"> </w:t>
            </w:r>
            <w:r w:rsidR="008D2B5A"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  <w:t xml:space="preserve">Алексей </w:t>
            </w: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Иван</w:t>
            </w:r>
            <w:r w:rsidR="008D2B5A"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  <w:t>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Сулимов Борис Павлович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Фрадкин Аркадий Ефимович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</w:p>
        </w:tc>
      </w:tr>
    </w:tbl>
    <w:p w:rsidR="000F25AE" w:rsidRDefault="000F25AE" w:rsidP="006F0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№5: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Избрать члено</w:t>
      </w:r>
      <w:r w:rsidR="006F0CA6">
        <w:rPr>
          <w:rFonts w:ascii="Times New Roman CYR" w:hAnsi="Times New Roman CYR" w:cs="Times New Roman CYR"/>
          <w:color w:val="080808"/>
          <w:sz w:val="24"/>
          <w:szCs w:val="24"/>
        </w:rPr>
        <w:t>в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Ревизионной комиссии Общества 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Кворум по данному вопросу повестки дня отсутствует. 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Подсчет голосов по вопросу повестки дня не производился.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№6: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</w:p>
    <w:p w:rsidR="000F25AE" w:rsidRPr="00A73E34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Утвердить аудитором Общества - ООО "Р-Консалтинг"</w:t>
      </w:r>
      <w:r w:rsidR="00A73E34">
        <w:rPr>
          <w:rFonts w:ascii="Times New Roman CYR" w:hAnsi="Times New Roman CYR" w:cs="Times New Roman CYR"/>
          <w:color w:val="080808"/>
          <w:sz w:val="24"/>
          <w:szCs w:val="24"/>
        </w:rPr>
        <w:t>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15199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|  </w:t>
            </w: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100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%*</w:t>
            </w:r>
          </w:p>
        </w:tc>
      </w:tr>
    </w:tbl>
    <w:p w:rsidR="006F0CA6" w:rsidRDefault="006F0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6F0CA6" w:rsidRDefault="006F0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0F25AE" w:rsidRPr="00BB2ACC" w:rsidRDefault="006F0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BB2ACC">
        <w:rPr>
          <w:rFonts w:ascii="Times New Roman CYR" w:hAnsi="Times New Roman CYR" w:cs="Times New Roman CYR"/>
          <w:b/>
          <w:color w:val="000000"/>
          <w:sz w:val="24"/>
          <w:szCs w:val="24"/>
        </w:rPr>
        <w:t>Председатель собрания                         Кимерлинг С.М.</w:t>
      </w:r>
    </w:p>
    <w:sectPr w:rsidR="000F25AE" w:rsidRPr="00BB2ACC">
      <w:footerReference w:type="default" r:id="rId6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D0F" w:rsidRDefault="00801D0F">
      <w:pPr>
        <w:spacing w:after="0" w:line="240" w:lineRule="auto"/>
      </w:pPr>
      <w:r>
        <w:separator/>
      </w:r>
    </w:p>
  </w:endnote>
  <w:endnote w:type="continuationSeparator" w:id="0">
    <w:p w:rsidR="00801D0F" w:rsidRDefault="00801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5AE" w:rsidRDefault="000F25AE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 CYR" w:hAnsi="Times New Roman CYR" w:cs="Times New Roman CYR"/>
        <w:sz w:val="24"/>
        <w:szCs w:val="24"/>
      </w:rPr>
    </w:pPr>
    <w:r>
      <w:rPr>
        <w:rFonts w:ascii="Times New Roman CYR" w:hAnsi="Times New Roman CYR" w:cs="Times New Roman CYR"/>
        <w:sz w:val="24"/>
        <w:szCs w:val="24"/>
      </w:rPr>
      <w:pgNum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D0F" w:rsidRDefault="00801D0F">
      <w:pPr>
        <w:spacing w:after="0" w:line="240" w:lineRule="auto"/>
      </w:pPr>
      <w:r>
        <w:separator/>
      </w:r>
    </w:p>
  </w:footnote>
  <w:footnote w:type="continuationSeparator" w:id="0">
    <w:p w:rsidR="00801D0F" w:rsidRDefault="00801D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043"/>
    <w:rsid w:val="000A5B8A"/>
    <w:rsid w:val="000F25AE"/>
    <w:rsid w:val="001518D6"/>
    <w:rsid w:val="003238C4"/>
    <w:rsid w:val="00627E4C"/>
    <w:rsid w:val="00655043"/>
    <w:rsid w:val="00697202"/>
    <w:rsid w:val="006F0CA6"/>
    <w:rsid w:val="006F6DB7"/>
    <w:rsid w:val="00801D0F"/>
    <w:rsid w:val="008805EB"/>
    <w:rsid w:val="008D2B5A"/>
    <w:rsid w:val="00980E38"/>
    <w:rsid w:val="00A73E34"/>
    <w:rsid w:val="00BB2ACC"/>
    <w:rsid w:val="00ED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7B0CFD-0692-4F65-BE00-8CE28406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Надежда Геннадьевна</dc:creator>
  <cp:keywords/>
  <dc:description/>
  <cp:lastModifiedBy>Аркадий Фрадкин</cp:lastModifiedBy>
  <cp:revision>3</cp:revision>
  <cp:lastPrinted>2021-04-30T04:57:00Z</cp:lastPrinted>
  <dcterms:created xsi:type="dcterms:W3CDTF">2021-04-28T12:23:00Z</dcterms:created>
  <dcterms:modified xsi:type="dcterms:W3CDTF">2021-04-30T07:27:00Z</dcterms:modified>
</cp:coreProperties>
</file>